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63D3" w:rsidP="00D6720D">
      <w:pPr>
        <w:pStyle w:val="NoSpacing"/>
        <w:jc w:val="right"/>
        <w:rPr>
          <w:sz w:val="24"/>
          <w:szCs w:val="24"/>
        </w:rPr>
      </w:pPr>
    </w:p>
    <w:p w:rsidR="00E744CD" w:rsidRPr="00D6720D" w:rsidP="00D6720D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Дело </w:t>
      </w:r>
      <w:r w:rsidRPr="00D6720D">
        <w:rPr>
          <w:sz w:val="24"/>
          <w:szCs w:val="24"/>
        </w:rPr>
        <w:t>№ 2-</w:t>
      </w:r>
      <w:r w:rsidR="00992792">
        <w:rPr>
          <w:color w:val="FF0000"/>
          <w:sz w:val="24"/>
          <w:szCs w:val="24"/>
        </w:rPr>
        <w:t>3956</w:t>
      </w:r>
      <w:r>
        <w:rPr>
          <w:color w:val="FF0000"/>
          <w:sz w:val="24"/>
          <w:szCs w:val="24"/>
        </w:rPr>
        <w:t>-2106</w:t>
      </w:r>
      <w:r w:rsidRPr="00D6720D">
        <w:rPr>
          <w:sz w:val="24"/>
          <w:szCs w:val="24"/>
        </w:rPr>
        <w:t xml:space="preserve">/2025   </w:t>
      </w:r>
    </w:p>
    <w:p w:rsidR="00E744CD" w:rsidRPr="00D6720D" w:rsidP="00D6720D">
      <w:pPr>
        <w:pStyle w:val="NoSpacing"/>
        <w:jc w:val="right"/>
        <w:rPr>
          <w:sz w:val="24"/>
          <w:szCs w:val="24"/>
        </w:rPr>
      </w:pPr>
      <w:r w:rsidRPr="00992792">
        <w:rPr>
          <w:sz w:val="24"/>
          <w:szCs w:val="24"/>
        </w:rPr>
        <w:t>86MS0046-01-2025-006343-77</w:t>
      </w:r>
    </w:p>
    <w:p w:rsidR="00E744CD" w:rsidRPr="00D6720D" w:rsidP="00D6720D">
      <w:pPr>
        <w:pStyle w:val="NoSpacing"/>
        <w:jc w:val="both"/>
        <w:rPr>
          <w:sz w:val="24"/>
          <w:szCs w:val="24"/>
        </w:rPr>
      </w:pPr>
    </w:p>
    <w:p w:rsidR="00E744CD" w:rsidRPr="00D6720D" w:rsidP="00D6720D">
      <w:pPr>
        <w:pStyle w:val="NoSpacing"/>
        <w:jc w:val="center"/>
        <w:rPr>
          <w:sz w:val="24"/>
          <w:szCs w:val="24"/>
        </w:rPr>
      </w:pPr>
      <w:r w:rsidRPr="00D6720D">
        <w:rPr>
          <w:sz w:val="24"/>
          <w:szCs w:val="24"/>
        </w:rPr>
        <w:t>ЗАОЧНОЕ РЕШЕНИЕ</w:t>
      </w:r>
    </w:p>
    <w:p w:rsidR="00E744CD" w:rsidRPr="00D6720D" w:rsidP="00D6720D">
      <w:pPr>
        <w:pStyle w:val="NoSpacing"/>
        <w:jc w:val="center"/>
        <w:rPr>
          <w:sz w:val="24"/>
          <w:szCs w:val="24"/>
        </w:rPr>
      </w:pPr>
      <w:r w:rsidRPr="00D6720D">
        <w:rPr>
          <w:sz w:val="24"/>
          <w:szCs w:val="24"/>
        </w:rPr>
        <w:t>ИМЕНЕМ РОССИЙСКОЙ ФЕДЕРАЦИИ</w:t>
      </w:r>
    </w:p>
    <w:p w:rsidR="00E744CD" w:rsidRPr="00D6720D" w:rsidP="00D6720D">
      <w:pPr>
        <w:pStyle w:val="NoSpacing"/>
        <w:jc w:val="center"/>
        <w:rPr>
          <w:sz w:val="24"/>
          <w:szCs w:val="24"/>
        </w:rPr>
      </w:pPr>
      <w:r w:rsidRPr="00D6720D">
        <w:rPr>
          <w:sz w:val="24"/>
          <w:szCs w:val="24"/>
        </w:rPr>
        <w:t>(РЕЗОЛЮТИВНАЯ ЧАСТЬ)</w:t>
      </w:r>
    </w:p>
    <w:p w:rsidR="00E744CD" w:rsidRPr="00D6720D" w:rsidP="00D6720D">
      <w:pPr>
        <w:pStyle w:val="NoSpacing"/>
        <w:jc w:val="both"/>
        <w:rPr>
          <w:sz w:val="24"/>
          <w:szCs w:val="24"/>
        </w:rPr>
      </w:pPr>
    </w:p>
    <w:p w:rsidR="00E744CD" w:rsidRPr="00D6720D" w:rsidP="00D6720D">
      <w:pPr>
        <w:pStyle w:val="NoSpacing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г. Нижневартовск</w:t>
      </w:r>
      <w:r w:rsidR="00D6720D">
        <w:rPr>
          <w:sz w:val="24"/>
          <w:szCs w:val="24"/>
        </w:rPr>
        <w:t xml:space="preserve">                                                                                                      </w:t>
      </w:r>
      <w:r w:rsidR="008003D9">
        <w:rPr>
          <w:sz w:val="24"/>
          <w:szCs w:val="24"/>
        </w:rPr>
        <w:t xml:space="preserve"> </w:t>
      </w:r>
      <w:r w:rsidR="00D6720D">
        <w:rPr>
          <w:sz w:val="24"/>
          <w:szCs w:val="24"/>
        </w:rPr>
        <w:t xml:space="preserve">     </w:t>
      </w:r>
      <w:r w:rsidRPr="001263D3" w:rsidR="00992792">
        <w:rPr>
          <w:sz w:val="24"/>
          <w:szCs w:val="24"/>
        </w:rPr>
        <w:t>18</w:t>
      </w:r>
      <w:r w:rsidRPr="001263D3" w:rsidR="008003D9">
        <w:rPr>
          <w:sz w:val="24"/>
          <w:szCs w:val="24"/>
        </w:rPr>
        <w:t xml:space="preserve"> ноября</w:t>
      </w:r>
      <w:r w:rsidR="00D6720D">
        <w:rPr>
          <w:sz w:val="24"/>
          <w:szCs w:val="24"/>
        </w:rPr>
        <w:t xml:space="preserve"> 2025 года</w:t>
      </w:r>
    </w:p>
    <w:p w:rsidR="00E744CD" w:rsidRPr="00D6720D" w:rsidP="00D6720D">
      <w:pPr>
        <w:pStyle w:val="NoSpacing"/>
        <w:jc w:val="both"/>
        <w:rPr>
          <w:sz w:val="24"/>
          <w:szCs w:val="24"/>
        </w:rPr>
      </w:pP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D6720D">
        <w:rPr>
          <w:sz w:val="24"/>
          <w:szCs w:val="24"/>
        </w:rPr>
        <w:t xml:space="preserve">,  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при секретаре Вечер А.А.,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в отсутствие надлежащим образом уведомленных</w:t>
      </w:r>
      <w:r w:rsidRPr="00D6720D">
        <w:rPr>
          <w:sz w:val="24"/>
          <w:szCs w:val="24"/>
        </w:rPr>
        <w:t xml:space="preserve"> лиц: представителя истца </w:t>
      </w:r>
      <w:r w:rsidR="00D6720D">
        <w:rPr>
          <w:color w:val="FF0000"/>
          <w:sz w:val="24"/>
          <w:szCs w:val="24"/>
        </w:rPr>
        <w:t>ООО «ПКО «Феникс»</w:t>
      </w:r>
      <w:r w:rsidRPr="00D6720D">
        <w:rPr>
          <w:sz w:val="24"/>
          <w:szCs w:val="24"/>
        </w:rPr>
        <w:t xml:space="preserve">, ответчика </w:t>
      </w:r>
      <w:r w:rsidR="00992792">
        <w:rPr>
          <w:color w:val="FF0000"/>
          <w:sz w:val="24"/>
          <w:szCs w:val="24"/>
        </w:rPr>
        <w:t>Руденко С.Г</w:t>
      </w:r>
      <w:r w:rsidRPr="00D6720D">
        <w:rPr>
          <w:sz w:val="24"/>
          <w:szCs w:val="24"/>
        </w:rPr>
        <w:t>.,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в открытом судебном заседании гражданское дело по </w:t>
      </w:r>
      <w:r w:rsidR="00133FA4">
        <w:rPr>
          <w:sz w:val="24"/>
          <w:szCs w:val="24"/>
        </w:rPr>
        <w:t>исковому заявлению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ООО «ПКО «Феникс» </w:t>
      </w:r>
      <w:r>
        <w:rPr>
          <w:sz w:val="24"/>
          <w:szCs w:val="24"/>
        </w:rPr>
        <w:t xml:space="preserve">к </w:t>
      </w:r>
      <w:r w:rsidR="00992792">
        <w:rPr>
          <w:color w:val="FF0000"/>
          <w:sz w:val="24"/>
          <w:szCs w:val="24"/>
        </w:rPr>
        <w:t>Руденко Сергею Геннадьевичу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о взыскании задолженности по кредитному договору № </w:t>
      </w:r>
      <w:r w:rsidR="00992792">
        <w:rPr>
          <w:color w:val="FF0000"/>
          <w:sz w:val="24"/>
          <w:szCs w:val="24"/>
        </w:rPr>
        <w:t>2123008064 от 15.08.2010</w:t>
      </w:r>
      <w:r>
        <w:rPr>
          <w:sz w:val="24"/>
          <w:szCs w:val="24"/>
        </w:rPr>
        <w:t xml:space="preserve">, заключенному между ответчиком и </w:t>
      </w:r>
      <w:r w:rsidR="00992792">
        <w:rPr>
          <w:color w:val="FF0000"/>
          <w:sz w:val="24"/>
          <w:szCs w:val="24"/>
        </w:rPr>
        <w:t>ООО «Хоум Кредит энд Финанс Банк</w:t>
      </w:r>
      <w:r>
        <w:rPr>
          <w:color w:val="FF0000"/>
          <w:sz w:val="24"/>
          <w:szCs w:val="24"/>
        </w:rPr>
        <w:t>»</w:t>
      </w:r>
      <w:r>
        <w:rPr>
          <w:sz w:val="24"/>
          <w:szCs w:val="24"/>
        </w:rPr>
        <w:t xml:space="preserve">, право требования основано на договоре уступки от </w:t>
      </w:r>
      <w:r w:rsidR="00992792">
        <w:rPr>
          <w:color w:val="FF0000"/>
          <w:sz w:val="24"/>
          <w:szCs w:val="24"/>
        </w:rPr>
        <w:t>23.09.2022</w:t>
      </w:r>
      <w:r>
        <w:rPr>
          <w:sz w:val="24"/>
          <w:szCs w:val="24"/>
        </w:rPr>
        <w:t>.</w:t>
      </w:r>
    </w:p>
    <w:p w:rsidR="00E744C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D6720D">
        <w:rPr>
          <w:sz w:val="24"/>
          <w:szCs w:val="24"/>
        </w:rPr>
        <w:t>уководствуясь ст.ст. 194-199 ГПК РФ, мировой судья,</w:t>
      </w:r>
    </w:p>
    <w:p w:rsidR="001263D3" w:rsidRPr="00D6720D" w:rsidP="00D6720D">
      <w:pPr>
        <w:pStyle w:val="NoSpacing"/>
        <w:ind w:firstLine="567"/>
        <w:jc w:val="both"/>
        <w:rPr>
          <w:sz w:val="24"/>
          <w:szCs w:val="24"/>
        </w:rPr>
      </w:pPr>
    </w:p>
    <w:p w:rsidR="00E744CD" w:rsidP="00D6720D">
      <w:pPr>
        <w:pStyle w:val="NoSpacing"/>
        <w:jc w:val="center"/>
        <w:rPr>
          <w:sz w:val="24"/>
          <w:szCs w:val="24"/>
        </w:rPr>
      </w:pPr>
      <w:r w:rsidRPr="00D6720D">
        <w:rPr>
          <w:sz w:val="24"/>
          <w:szCs w:val="24"/>
        </w:rPr>
        <w:t>РЕШИЛ:</w:t>
      </w:r>
    </w:p>
    <w:p w:rsidR="00D6720D" w:rsidRPr="00D6720D" w:rsidP="00D6720D">
      <w:pPr>
        <w:pStyle w:val="NoSpacing"/>
        <w:jc w:val="center"/>
        <w:rPr>
          <w:sz w:val="24"/>
          <w:szCs w:val="24"/>
        </w:rPr>
      </w:pP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D6720D">
        <w:rPr>
          <w:sz w:val="24"/>
          <w:szCs w:val="24"/>
        </w:rPr>
        <w:t xml:space="preserve">сковые требования </w:t>
      </w:r>
      <w:r>
        <w:rPr>
          <w:color w:val="FF0000"/>
          <w:sz w:val="24"/>
          <w:szCs w:val="24"/>
        </w:rPr>
        <w:t>ООО «ПКО «Феникс»</w:t>
      </w:r>
      <w:r w:rsidRPr="00D6720D">
        <w:rPr>
          <w:sz w:val="24"/>
          <w:szCs w:val="24"/>
        </w:rPr>
        <w:t xml:space="preserve"> к </w:t>
      </w:r>
      <w:r w:rsidR="00992792">
        <w:rPr>
          <w:color w:val="FF0000"/>
          <w:sz w:val="24"/>
          <w:szCs w:val="24"/>
        </w:rPr>
        <w:t xml:space="preserve">Руденко Сергею Геннадьевичу </w:t>
      </w:r>
      <w:r>
        <w:rPr>
          <w:sz w:val="24"/>
          <w:szCs w:val="24"/>
        </w:rPr>
        <w:t>о взыскании задолженности по кредитному договору</w:t>
      </w:r>
      <w:r w:rsidRPr="00D6720D">
        <w:rPr>
          <w:sz w:val="24"/>
          <w:szCs w:val="24"/>
        </w:rPr>
        <w:t>, удовлетворить.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 xml:space="preserve">Взыскать с </w:t>
      </w:r>
      <w:r w:rsidR="00992792">
        <w:rPr>
          <w:color w:val="FF0000"/>
          <w:sz w:val="24"/>
          <w:szCs w:val="24"/>
        </w:rPr>
        <w:t xml:space="preserve">Руденко Сергея Геннадьевича </w:t>
      </w:r>
      <w:r w:rsidRPr="00D6720D">
        <w:rPr>
          <w:sz w:val="24"/>
          <w:szCs w:val="24"/>
        </w:rPr>
        <w:t>(</w:t>
      </w:r>
      <w:r>
        <w:rPr>
          <w:sz w:val="24"/>
          <w:szCs w:val="24"/>
        </w:rPr>
        <w:t>паспорт:</w:t>
      </w:r>
      <w:r w:rsidRPr="00D6720D" w:rsidR="002372B0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*</w:t>
      </w:r>
      <w:r w:rsidRPr="00D6720D">
        <w:rPr>
          <w:sz w:val="24"/>
          <w:szCs w:val="24"/>
        </w:rPr>
        <w:t xml:space="preserve">) в пользу </w:t>
      </w:r>
      <w:r>
        <w:rPr>
          <w:color w:val="FF0000"/>
          <w:sz w:val="24"/>
          <w:szCs w:val="24"/>
        </w:rPr>
        <w:t>ООО «ПКО «Феникс»</w:t>
      </w:r>
      <w:r w:rsidRPr="00D6720D">
        <w:rPr>
          <w:sz w:val="24"/>
          <w:szCs w:val="24"/>
        </w:rPr>
        <w:t xml:space="preserve"> (ИНН </w:t>
      </w:r>
      <w:r>
        <w:rPr>
          <w:color w:val="FF0000"/>
          <w:sz w:val="24"/>
          <w:szCs w:val="24"/>
        </w:rPr>
        <w:t>7713793524</w:t>
      </w:r>
      <w:r w:rsidRPr="00D6720D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задолженность по кредитному договору № </w:t>
      </w:r>
      <w:r w:rsidR="00992792">
        <w:rPr>
          <w:color w:val="FF0000"/>
          <w:sz w:val="24"/>
          <w:szCs w:val="24"/>
        </w:rPr>
        <w:t xml:space="preserve">2123008064 от 15.08.2010 </w:t>
      </w:r>
      <w:r w:rsidRPr="00D6720D">
        <w:rPr>
          <w:sz w:val="24"/>
          <w:szCs w:val="24"/>
        </w:rPr>
        <w:t xml:space="preserve">за период с </w:t>
      </w:r>
      <w:r w:rsidR="00992792">
        <w:rPr>
          <w:color w:val="FF0000"/>
          <w:sz w:val="24"/>
          <w:szCs w:val="24"/>
        </w:rPr>
        <w:t>17.10.2010 по 01.11.2013</w:t>
      </w:r>
      <w:r>
        <w:rPr>
          <w:color w:val="FF0000"/>
          <w:sz w:val="24"/>
          <w:szCs w:val="24"/>
        </w:rPr>
        <w:t xml:space="preserve"> включительно </w:t>
      </w:r>
      <w:r>
        <w:rPr>
          <w:sz w:val="24"/>
          <w:szCs w:val="24"/>
        </w:rPr>
        <w:t xml:space="preserve">в размере </w:t>
      </w:r>
      <w:r w:rsidR="00992792">
        <w:rPr>
          <w:color w:val="FF0000"/>
          <w:sz w:val="24"/>
          <w:szCs w:val="24"/>
        </w:rPr>
        <w:t>30138,79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руб., а также расходы по уплате государственной пошлины в размере </w:t>
      </w:r>
      <w:r>
        <w:rPr>
          <w:color w:val="FF0000"/>
          <w:sz w:val="24"/>
          <w:szCs w:val="24"/>
        </w:rPr>
        <w:t xml:space="preserve">4000 </w:t>
      </w:r>
      <w:r>
        <w:rPr>
          <w:sz w:val="24"/>
          <w:szCs w:val="24"/>
        </w:rPr>
        <w:t xml:space="preserve">руб., всего взыскать </w:t>
      </w:r>
      <w:r w:rsidR="00992792">
        <w:rPr>
          <w:color w:val="FF0000"/>
          <w:sz w:val="24"/>
          <w:szCs w:val="24"/>
        </w:rPr>
        <w:t>34138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8003D9">
        <w:rPr>
          <w:sz w:val="24"/>
          <w:szCs w:val="24"/>
        </w:rPr>
        <w:t xml:space="preserve">тридцать </w:t>
      </w:r>
      <w:r w:rsidR="00992792">
        <w:rPr>
          <w:sz w:val="24"/>
          <w:szCs w:val="24"/>
        </w:rPr>
        <w:t>четыре тысячи сто тридцать восемь</w:t>
      </w:r>
      <w:r>
        <w:rPr>
          <w:sz w:val="24"/>
          <w:szCs w:val="24"/>
        </w:rPr>
        <w:t>) рубл</w:t>
      </w:r>
      <w:r w:rsidR="00992792">
        <w:rPr>
          <w:sz w:val="24"/>
          <w:szCs w:val="24"/>
        </w:rPr>
        <w:t>ей</w:t>
      </w:r>
      <w:r>
        <w:rPr>
          <w:sz w:val="24"/>
          <w:szCs w:val="24"/>
        </w:rPr>
        <w:t xml:space="preserve"> </w:t>
      </w:r>
      <w:r w:rsidR="00992792">
        <w:rPr>
          <w:color w:val="FF0000"/>
          <w:sz w:val="24"/>
          <w:szCs w:val="24"/>
        </w:rPr>
        <w:t>79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копе</w:t>
      </w:r>
      <w:r w:rsidR="00992792">
        <w:rPr>
          <w:sz w:val="24"/>
          <w:szCs w:val="24"/>
        </w:rPr>
        <w:t>ек</w:t>
      </w:r>
      <w:r>
        <w:rPr>
          <w:sz w:val="24"/>
          <w:szCs w:val="24"/>
        </w:rPr>
        <w:t>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в течение трех дней со дня объявления резолютивной части решения суда, если лица, участвующие в деле, их представители п</w:t>
      </w:r>
      <w:r w:rsidRPr="00D6720D">
        <w:rPr>
          <w:sz w:val="24"/>
          <w:szCs w:val="24"/>
        </w:rPr>
        <w:t xml:space="preserve">рисутствовали в судебном заседании; 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Мотивированное решение суда составляется в течение дес</w:t>
      </w:r>
      <w:r w:rsidRPr="00D6720D">
        <w:rPr>
          <w:sz w:val="24"/>
          <w:szCs w:val="24"/>
        </w:rPr>
        <w:t>яти дней со дня поступления от лиц, участвующих в деле, их представителей соответствующего заявления.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</w:t>
      </w:r>
      <w:r w:rsidRPr="00D6720D">
        <w:rPr>
          <w:sz w:val="24"/>
          <w:szCs w:val="24"/>
        </w:rPr>
        <w:t>я.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</w:t>
      </w:r>
      <w:r w:rsidRPr="00D6720D">
        <w:rPr>
          <w:sz w:val="24"/>
          <w:szCs w:val="24"/>
        </w:rPr>
        <w:t xml:space="preserve">я определения суда об отказе в удовлетворении этого заявления в Нижневартовский городской суд Ханты-Мансийского автономного округа-Югры, </w:t>
      </w:r>
      <w:r w:rsidR="00D6720D">
        <w:rPr>
          <w:sz w:val="24"/>
          <w:szCs w:val="24"/>
        </w:rPr>
        <w:t>через мирового судью, вынесшего заочное решение</w:t>
      </w:r>
      <w:r w:rsidRPr="00D6720D">
        <w:rPr>
          <w:sz w:val="24"/>
          <w:szCs w:val="24"/>
        </w:rPr>
        <w:t>.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                                                                                       Е.В. Аксенова 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222F4" w:rsidRPr="001263D3" w:rsidP="00D6720D">
      <w:pPr>
        <w:pStyle w:val="NoSpacing"/>
        <w:ind w:firstLine="567"/>
        <w:jc w:val="both"/>
      </w:pPr>
      <w:r>
        <w:rPr>
          <w:sz w:val="24"/>
          <w:szCs w:val="24"/>
        </w:rPr>
        <w:t>*</w:t>
      </w:r>
    </w:p>
    <w:sectPr w:rsidSect="001263D3">
      <w:pgSz w:w="11906" w:h="16838"/>
      <w:pgMar w:top="142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3E"/>
    <w:rsid w:val="001263D3"/>
    <w:rsid w:val="00133FA4"/>
    <w:rsid w:val="002372B0"/>
    <w:rsid w:val="005D5587"/>
    <w:rsid w:val="008003D9"/>
    <w:rsid w:val="00992792"/>
    <w:rsid w:val="00A95C3E"/>
    <w:rsid w:val="00D6720D"/>
    <w:rsid w:val="00E222F4"/>
    <w:rsid w:val="00E74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3FF129-A3B1-4AEE-A963-9C1A209D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744CD"/>
    <w:pPr>
      <w:ind w:firstLine="900"/>
      <w:jc w:val="center"/>
    </w:pPr>
    <w:rPr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E744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372B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372B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67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